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F5D" w:rsidRPr="004C2F5D" w:rsidRDefault="004C2F5D" w:rsidP="004C2F5D">
      <w:pPr>
        <w:widowControl/>
        <w:spacing w:before="100" w:beforeAutospacing="1" w:after="100" w:afterAutospacing="1"/>
        <w:jc w:val="center"/>
        <w:outlineLvl w:val="2"/>
        <w:rPr>
          <w:rFonts w:asciiTheme="majorEastAsia" w:eastAsiaTheme="majorEastAsia" w:hAnsiTheme="majorEastAsia" w:cs="宋体"/>
          <w:b/>
          <w:bCs/>
          <w:color w:val="333333"/>
          <w:kern w:val="0"/>
          <w:sz w:val="32"/>
          <w:szCs w:val="32"/>
        </w:rPr>
      </w:pPr>
      <w:r w:rsidRPr="004C2F5D"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32"/>
          <w:szCs w:val="32"/>
        </w:rPr>
        <w:t>第二届 “中原发展研究创新奖”评选实施办法</w:t>
      </w:r>
    </w:p>
    <w:p w:rsidR="004C2F5D" w:rsidRPr="004C2F5D" w:rsidRDefault="004C2F5D" w:rsidP="004C2F5D">
      <w:pPr>
        <w:widowControl/>
        <w:spacing w:before="240" w:after="240" w:line="560" w:lineRule="exact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 </w:t>
      </w:r>
      <w:r w:rsidRPr="004C2F5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 xml:space="preserve"> </w:t>
      </w:r>
      <w:r w:rsidRPr="004C2F5D">
        <w:rPr>
          <w:rFonts w:ascii="宋体" w:eastAsia="宋体" w:hAnsi="宋体" w:cs="宋体" w:hint="eastAsia"/>
          <w:b/>
          <w:bCs/>
          <w:color w:val="333333"/>
          <w:kern w:val="0"/>
          <w:sz w:val="28"/>
          <w:szCs w:val="28"/>
        </w:rPr>
        <w:t> </w:t>
      </w:r>
      <w:r w:rsidRPr="004C2F5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一、奖励对象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第二届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“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中原发展研究创新奖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”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奖励给致力于中原发展研究的杰出青年学者，年龄限制在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45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岁以下（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1971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9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日之后出生）。参选人应以河南经济社会发展战略研究领域的原创成果参选，成果形式可以是论文或研究报告，字数在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5000-15000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之间。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二、奖金及奖项设置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第二届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“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中原发展研究创新奖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”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总奖金人民币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13.2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万元。设一等奖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项，奖金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5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万元；二等奖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项，每项奖金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万元；三等奖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3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项，每项奖金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万元；提名奖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6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项，每项奖金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2000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元。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三、评奖具体程序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、征集候选成果。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2016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月上旬评委会秘书处通过网络、报刊、高校科研院所科研系统等多种渠道发布评奖暨征文通知，参评人应在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2016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15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日之前向评委会提交参选成果、填写候选表格。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、成果初选。评委会对收到的全部参选成果进行整理与初选，选出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项成果提交评选大会，并邀请候选成果作者参加评选大会。候选成果作者及评委参加评选大会的食宿由评委会解决。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3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、召开评选大会。评选大会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月底召开。通过初选的参选人应向评选大会提交个人学术小结、前期研究成果（如无可不提交），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在评选大会上对本人参选成果进行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分钟的汇报，汇报完毕后评委或现场听众可以向其现场提问，进行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5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分钟的互动交流。评委根据参选成果、参选人汇报与现场交流情况及前期研究成果给每位参选人现场打分。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评委会秘书处按照评委现场打分高低对参选人进行排序，经评委会审议后选出最终获奖人，公布评奖结果并颁奖。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b/>
          <w:bCs/>
          <w:color w:val="333333"/>
          <w:kern w:val="0"/>
          <w:sz w:val="28"/>
          <w:szCs w:val="28"/>
        </w:rPr>
        <w:t>四、附则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、本实施细则由中原发展研究创新奖评委会制定并负责解释。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、本实施细则经评委会发布之日起施行。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通讯地址：郑东新区郑开大道与康庄路交叉口河南财政金融学院图书馆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楼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邮政编码：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451000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电子邮箱：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zyfzyjy63355917@126.com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联系电话：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0371-63355917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85305741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传</w:t>
      </w:r>
      <w:r w:rsidRPr="004C2F5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 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 xml:space="preserve"> 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真：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0371-85305741</w:t>
      </w:r>
      <w:r w:rsidRPr="004C2F5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 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 系 人：耿</w:t>
      </w:r>
      <w:r w:rsidRPr="004C2F5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 xml:space="preserve"> 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静</w:t>
      </w:r>
    </w:p>
    <w:p w:rsidR="004C2F5D" w:rsidRPr="004C2F5D" w:rsidRDefault="004C2F5D" w:rsidP="004C2F5D">
      <w:pPr>
        <w:widowControl/>
        <w:spacing w:before="100" w:beforeAutospacing="1" w:after="100" w:afterAutospacing="1" w:line="560" w:lineRule="exact"/>
        <w:ind w:firstLine="3195"/>
        <w:jc w:val="left"/>
        <w:rPr>
          <w:rFonts w:ascii="仿宋" w:eastAsia="仿宋" w:hAnsi="仿宋" w:cs="宋体" w:hint="eastAsia"/>
          <w:color w:val="333333"/>
          <w:kern w:val="0"/>
          <w:sz w:val="28"/>
          <w:szCs w:val="28"/>
        </w:rPr>
      </w:pP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“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中原发展研究创新奖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”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评委会秘书处</w:t>
      </w:r>
    </w:p>
    <w:p w:rsidR="004E7B57" w:rsidRPr="004C2F5D" w:rsidRDefault="004C2F5D" w:rsidP="004C2F5D">
      <w:pPr>
        <w:widowControl/>
        <w:spacing w:before="100" w:beforeAutospacing="1" w:after="100" w:afterAutospacing="1" w:line="560" w:lineRule="exact"/>
        <w:ind w:firstLine="4965"/>
        <w:jc w:val="left"/>
        <w:rPr>
          <w:rFonts w:ascii="仿宋" w:eastAsia="仿宋" w:hAnsi="仿宋"/>
          <w:sz w:val="28"/>
          <w:szCs w:val="28"/>
        </w:rPr>
      </w:pPr>
      <w:r w:rsidRPr="004C2F5D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2016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Pr="004C2F5D">
        <w:rPr>
          <w:rFonts w:ascii="仿宋" w:eastAsia="仿宋" w:hAnsi="仿宋" w:cs="Times New Roman"/>
          <w:color w:val="333333"/>
          <w:kern w:val="0"/>
          <w:sz w:val="28"/>
          <w:szCs w:val="28"/>
        </w:rPr>
        <w:t>10</w:t>
      </w:r>
      <w:r w:rsidRPr="004C2F5D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bookmarkStart w:id="0" w:name="_GoBack"/>
      <w:bookmarkEnd w:id="0"/>
    </w:p>
    <w:sectPr w:rsidR="004E7B57" w:rsidRPr="004C2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D2A" w:rsidRDefault="00D84D2A" w:rsidP="004C2F5D">
      <w:r>
        <w:separator/>
      </w:r>
    </w:p>
  </w:endnote>
  <w:endnote w:type="continuationSeparator" w:id="0">
    <w:p w:rsidR="00D84D2A" w:rsidRDefault="00D84D2A" w:rsidP="004C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D2A" w:rsidRDefault="00D84D2A" w:rsidP="004C2F5D">
      <w:r>
        <w:separator/>
      </w:r>
    </w:p>
  </w:footnote>
  <w:footnote w:type="continuationSeparator" w:id="0">
    <w:p w:rsidR="00D84D2A" w:rsidRDefault="00D84D2A" w:rsidP="004C2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A93"/>
    <w:rsid w:val="00342A93"/>
    <w:rsid w:val="004C2F5D"/>
    <w:rsid w:val="004E7B57"/>
    <w:rsid w:val="00D8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C2F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4C2F5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2F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2F5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C2F5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4C2F5D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4C2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C2F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C2F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4C2F5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2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2F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2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2F5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C2F5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4C2F5D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4C2F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C2F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0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08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54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2</cp:revision>
  <dcterms:created xsi:type="dcterms:W3CDTF">2016-10-26T00:40:00Z</dcterms:created>
  <dcterms:modified xsi:type="dcterms:W3CDTF">2016-10-26T00:41:00Z</dcterms:modified>
</cp:coreProperties>
</file>